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632" w:type="dxa"/>
        <w:tblInd w:w="-147" w:type="dxa"/>
        <w:tblLook w:val="04A0" w:firstRow="1" w:lastRow="0" w:firstColumn="1" w:lastColumn="0" w:noHBand="0" w:noVBand="1"/>
      </w:tblPr>
      <w:tblGrid>
        <w:gridCol w:w="10632"/>
      </w:tblGrid>
      <w:tr w:rsidR="00AD255A" w:rsidRPr="00AD255A" w:rsidTr="008C037B">
        <w:trPr>
          <w:trHeight w:val="8615"/>
        </w:trPr>
        <w:tc>
          <w:tcPr>
            <w:tcW w:w="10632" w:type="dxa"/>
          </w:tcPr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Здравствуйте, ребята! Убираем со стола лишние предметы, оставляем только учебник, тетрадь, пенал и дневник. Сегодня урок проведу я, меня зовут Светлана Павловна! Но у нас будет необычный урок</w:t>
            </w:r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Поэт </w:t>
            </w:r>
            <w:proofErr w:type="spellStart"/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Сеф</w:t>
            </w:r>
            <w:proofErr w:type="spellEnd"/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шутливой форме писал: 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“Кто ничего не замечает,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Тот ничего не изучает,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Кто ничего не изучает,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Тот вечно хнычет и скучает”.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мы сегодня не будем скучать, будем изучать новую тему.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 перед тем как приступить к новой теме, мы повторим ранее изученный материал.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Вспомним, что такое природа?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Правильно.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Какая бывает природа? 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отличается живая природа от неживой? 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Ребята, а на какие царства можно разделить живую природу? 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с вами познакомились с двумя царствами живой природы. Какими? 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Посмотрите внимательно на картинки и на какие царства можно разделить эти картинки? 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животных и царство растений, а какие картинки тут лишние?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 грибы не относятся ни к растениям, ни к животным. Какой вывод мы можем сделать?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 тема нашего урока какая?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узнаем на данном уроке?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Составим план нашего урока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ваших столах лежат </w:t>
            </w:r>
            <w:proofErr w:type="gramStart"/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,</w:t>
            </w:r>
            <w:proofErr w:type="gramEnd"/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ваша задача самостоятельно ответить на вопросы</w:t>
            </w:r>
          </w:p>
          <w:p w:rsidR="00AD255A" w:rsidRPr="00AD255A" w:rsidRDefault="00AD255A" w:rsidP="00CE3F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i/>
                <w:sz w:val="24"/>
                <w:szCs w:val="24"/>
              </w:rPr>
              <w:t>-Как вы думаете, грибы – это живая природа или неживая? (Живая)</w:t>
            </w:r>
          </w:p>
          <w:p w:rsidR="00AD255A" w:rsidRPr="00AD255A" w:rsidRDefault="00AD255A" w:rsidP="00CE3F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i/>
                <w:sz w:val="24"/>
                <w:szCs w:val="24"/>
              </w:rPr>
              <w:t>- Почему? (Грибы появляются, рождаются, растут, умирают)</w:t>
            </w:r>
          </w:p>
          <w:p w:rsidR="00AD255A" w:rsidRPr="00AD255A" w:rsidRDefault="00AD255A" w:rsidP="00CE3F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i/>
                <w:sz w:val="24"/>
                <w:szCs w:val="24"/>
              </w:rPr>
              <w:t>-А к какому миру живой природы можно отнести грибы? (К миру растений)</w:t>
            </w:r>
          </w:p>
          <w:p w:rsidR="00AD255A" w:rsidRPr="00AD255A" w:rsidRDefault="00AD255A" w:rsidP="00CE3F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i/>
                <w:sz w:val="24"/>
                <w:szCs w:val="24"/>
              </w:rPr>
              <w:t>-Почему? (Они растут на земле)</w:t>
            </w:r>
          </w:p>
          <w:p w:rsidR="00AD255A" w:rsidRPr="00AD255A" w:rsidRDefault="00AD255A" w:rsidP="00CE3F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i/>
                <w:sz w:val="24"/>
                <w:szCs w:val="24"/>
              </w:rPr>
              <w:t>-А какие части растений нам известны? (Корень, ветки, стебель, листья, плод)</w:t>
            </w:r>
          </w:p>
          <w:p w:rsidR="00AD255A" w:rsidRPr="00AD255A" w:rsidRDefault="00AD255A" w:rsidP="00CE3F2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i/>
                <w:sz w:val="24"/>
                <w:szCs w:val="24"/>
              </w:rPr>
              <w:t>- Есть ли они у грибов? (Нет. У грибов нет листьев, стебля, веток)</w:t>
            </w:r>
          </w:p>
          <w:p w:rsidR="00AD255A" w:rsidRPr="00AD255A" w:rsidRDefault="00AD255A" w:rsidP="00CE3F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hAnsi="Times New Roman" w:cs="Times New Roman"/>
                <w:sz w:val="24"/>
                <w:szCs w:val="24"/>
              </w:rPr>
              <w:t>Сейчас отложите эти карточки, а в конце урока проверим правы были ваши предположения или нет.</w:t>
            </w:r>
          </w:p>
        </w:tc>
      </w:tr>
      <w:tr w:rsidR="008C037B" w:rsidRPr="00AD255A" w:rsidTr="00A35BDD">
        <w:trPr>
          <w:trHeight w:val="1740"/>
        </w:trPr>
        <w:tc>
          <w:tcPr>
            <w:tcW w:w="10632" w:type="dxa"/>
          </w:tcPr>
          <w:p w:rsidR="008C037B" w:rsidRPr="00AD255A" w:rsidRDefault="008C037B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 Для проведения исследования предлагаю поработать в малых группах.</w:t>
            </w:r>
          </w:p>
          <w:p w:rsidR="008C037B" w:rsidRPr="00AD255A" w:rsidRDefault="008C037B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 У каждой группы есть информационные тексты для изучения и пошаговая инструкция к ним.</w:t>
            </w:r>
          </w:p>
          <w:p w:rsidR="008C037B" w:rsidRPr="00AD255A" w:rsidRDefault="008C037B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 Инструкцию будет читать один человек, и задавать вопросы группе – это мои консультанты.</w:t>
            </w:r>
          </w:p>
          <w:p w:rsidR="008C037B" w:rsidRDefault="008C037B" w:rsidP="00AD255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 Они же будут отвечать.</w:t>
            </w:r>
          </w:p>
          <w:p w:rsidR="008C037B" w:rsidRDefault="008C037B" w:rsidP="00AD255A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AD255A">
              <w:rPr>
                <w:rStyle w:val="c2"/>
                <w:color w:val="000000"/>
              </w:rPr>
              <w:t>- В конце исследования вам нужно будет поделиться информацией.</w:t>
            </w:r>
          </w:p>
          <w:p w:rsidR="008C037B" w:rsidRPr="008C037B" w:rsidRDefault="008C037B" w:rsidP="00AD255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 Для правильного ответа используйте карточку</w:t>
            </w:r>
            <w:r>
              <w:rPr>
                <w:color w:val="000000"/>
              </w:rPr>
              <w:t xml:space="preserve"> </w:t>
            </w:r>
            <w:r w:rsidRPr="00AD255A">
              <w:rPr>
                <w:rStyle w:val="c2"/>
                <w:color w:val="000000"/>
              </w:rPr>
              <w:t>«Помощник ответа»</w:t>
            </w:r>
          </w:p>
        </w:tc>
      </w:tr>
      <w:tr w:rsidR="00AD255A" w:rsidRPr="00AD255A" w:rsidTr="00AD255A">
        <w:tc>
          <w:tcPr>
            <w:tcW w:w="10632" w:type="dxa"/>
          </w:tcPr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5"/>
                <w:bCs/>
                <w:color w:val="000000"/>
              </w:rPr>
              <w:t>Работа с иллюстрацией </w:t>
            </w:r>
            <w:r w:rsidRPr="00AD255A">
              <w:rPr>
                <w:rStyle w:val="c2"/>
                <w:color w:val="000000"/>
              </w:rPr>
              <w:t>(демонстрация на доске)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Ученик показывает и называет строение гриба.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5"/>
                <w:bCs/>
                <w:color w:val="000000"/>
              </w:rPr>
              <w:t>Деление грибов на съедобные и ядовитые.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 Ребята, послушайте загадки и отгадайте их. (презентация – загадки о грибах)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1. Эти дружные ребята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На пеньке растут в лесу.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 xml:space="preserve">Называют их </w:t>
            </w:r>
            <w:r w:rsidRPr="00AD255A">
              <w:rPr>
                <w:rStyle w:val="c2"/>
              </w:rPr>
              <w:t>…</w:t>
            </w:r>
            <w:r w:rsidRPr="00AD255A">
              <w:rPr>
                <w:i/>
                <w:shd w:val="clear" w:color="auto" w:fill="FFFFFF"/>
              </w:rPr>
              <w:t xml:space="preserve"> (опята)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2. А это – красавец на беленькой ножке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Он в красненькой шляпке,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 xml:space="preserve">На шляпке горшки. </w:t>
            </w:r>
            <w:r w:rsidRPr="00AD255A">
              <w:rPr>
                <w:i/>
                <w:shd w:val="clear" w:color="auto" w:fill="FFFFFF"/>
              </w:rPr>
              <w:t>(Мухомор.)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3. Растут в лесу сестрички.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 xml:space="preserve">Рыжие … </w:t>
            </w:r>
            <w:r w:rsidRPr="00AD255A">
              <w:rPr>
                <w:i/>
                <w:shd w:val="clear" w:color="auto" w:fill="FFFFFF"/>
              </w:rPr>
              <w:t>(лисички)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4. У него невзрачный вид,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AD255A">
              <w:rPr>
                <w:rStyle w:val="c2"/>
                <w:color w:val="000000"/>
              </w:rPr>
              <w:t>Воланчик</w:t>
            </w:r>
            <w:proofErr w:type="spellEnd"/>
            <w:r w:rsidRPr="00AD255A">
              <w:rPr>
                <w:rStyle w:val="c2"/>
                <w:color w:val="000000"/>
              </w:rPr>
              <w:t xml:space="preserve"> на ножке его украсит.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lastRenderedPageBreak/>
              <w:t>Ты не трогай этот гриб.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Учти – он очень ядовит!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Смотри, не бери его с полянки.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 xml:space="preserve">Его называют </w:t>
            </w:r>
            <w:r w:rsidRPr="00AD255A">
              <w:rPr>
                <w:rStyle w:val="c2"/>
              </w:rPr>
              <w:t>…</w:t>
            </w:r>
            <w:r w:rsidRPr="00AD255A">
              <w:rPr>
                <w:shd w:val="clear" w:color="auto" w:fill="FFFFFF"/>
              </w:rPr>
              <w:t xml:space="preserve"> (</w:t>
            </w:r>
            <w:r w:rsidRPr="00AD255A">
              <w:rPr>
                <w:i/>
                <w:iCs/>
                <w:shd w:val="clear" w:color="auto" w:fill="FFFFFF"/>
              </w:rPr>
              <w:t>поганки)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5. Я в красной шапочке расту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Под стройною осиною,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Меня узнаешь за версту,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</w:rPr>
            </w:pPr>
            <w:r w:rsidRPr="00AD255A">
              <w:rPr>
                <w:rStyle w:val="c2"/>
                <w:color w:val="000000"/>
              </w:rPr>
              <w:t>Зовусь я …</w:t>
            </w:r>
            <w:r w:rsidRPr="00AD255A">
              <w:rPr>
                <w:rFonts w:ascii="Helvetica" w:hAnsi="Helvetica"/>
                <w:color w:val="000000"/>
              </w:rPr>
              <w:t xml:space="preserve">  </w:t>
            </w:r>
            <w:r w:rsidRPr="00AD255A">
              <w:rPr>
                <w:rFonts w:asciiTheme="minorHAnsi" w:hAnsiTheme="minorHAnsi"/>
                <w:color w:val="000000"/>
              </w:rPr>
              <w:t>(</w:t>
            </w:r>
            <w:r w:rsidRPr="00AD255A">
              <w:rPr>
                <w:i/>
              </w:rPr>
              <w:t>Подосиновик)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6. Люблю я в разных шапках быть,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То в желтой, то в зеленоватой,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То в красной или сероватой.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Собирай не мешкай, это</w:t>
            </w:r>
            <w:r w:rsidRPr="00AD255A">
              <w:rPr>
                <w:rStyle w:val="c2"/>
                <w:i/>
              </w:rPr>
              <w:t>……</w:t>
            </w:r>
            <w:r w:rsidRPr="00AD255A">
              <w:rPr>
                <w:i/>
                <w:shd w:val="clear" w:color="auto" w:fill="FFFFFF"/>
              </w:rPr>
              <w:t xml:space="preserve"> (сыроежки)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-На какие группы можно разбить эти грибы? (</w:t>
            </w:r>
            <w:r w:rsidRPr="00AD255A">
              <w:rPr>
                <w:rStyle w:val="c7"/>
                <w:i/>
                <w:iCs/>
                <w:color w:val="000000"/>
              </w:rPr>
              <w:t>Съедобные и ядовитые</w:t>
            </w:r>
            <w:r w:rsidRPr="00AD255A">
              <w:rPr>
                <w:rStyle w:val="c2"/>
                <w:color w:val="000000"/>
              </w:rPr>
              <w:t>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-Назовите, какие из них съедобные, а какие ядовитые?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 xml:space="preserve">-Как узнать ядовитый гриб или нет? А для этого надо </w:t>
            </w:r>
            <w:proofErr w:type="gramStart"/>
            <w:r w:rsidRPr="00AD255A">
              <w:rPr>
                <w:rStyle w:val="c2"/>
                <w:color w:val="000000"/>
              </w:rPr>
              <w:t>знать</w:t>
            </w:r>
            <w:proofErr w:type="gramEnd"/>
            <w:r w:rsidRPr="00AD255A">
              <w:rPr>
                <w:rStyle w:val="c2"/>
                <w:color w:val="000000"/>
              </w:rPr>
              <w:t xml:space="preserve"> как он выглядит.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7"/>
                <w:i/>
                <w:iCs/>
                <w:color w:val="000000"/>
              </w:rPr>
              <w:t>(Дети читают подготовленный материал о грибах в парах. Парное обсуждение и показ слайдов</w:t>
            </w:r>
            <w:r w:rsidRPr="00AD255A">
              <w:rPr>
                <w:rStyle w:val="c2"/>
                <w:color w:val="000000"/>
              </w:rPr>
              <w:t>.)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5"/>
                <w:bCs/>
                <w:color w:val="000000"/>
              </w:rPr>
              <w:t>Составление правил сбора грибов</w:t>
            </w:r>
          </w:p>
          <w:p w:rsidR="00AD255A" w:rsidRPr="00AD255A" w:rsidRDefault="00AD255A" w:rsidP="00CE3F2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 Ребята, а вы знаете, как правильно собирать грибы?</w:t>
            </w:r>
          </w:p>
          <w:p w:rsidR="00AD255A" w:rsidRPr="00AD255A" w:rsidRDefault="00AD255A" w:rsidP="00AD255A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D255A">
              <w:rPr>
                <w:rStyle w:val="c2"/>
                <w:color w:val="000000"/>
              </w:rPr>
              <w:t>-Прочитайте статью на стр. 115 и сформулируйте эти правила.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55A">
              <w:rPr>
                <w:rStyle w:val="c5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 </w:t>
            </w:r>
            <w:r w:rsidRPr="00AD255A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Ребята, а можно сбивать ядовитые грибы? </w:t>
            </w:r>
            <w:r w:rsidRPr="00AD255A">
              <w:rPr>
                <w:rStyle w:val="c7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(Нет, так как они являются лекарством для некоторых животных)</w:t>
            </w:r>
          </w:p>
        </w:tc>
        <w:bookmarkStart w:id="0" w:name="_GoBack"/>
        <w:bookmarkEnd w:id="0"/>
      </w:tr>
      <w:tr w:rsidR="00AD255A" w:rsidRPr="00AD255A" w:rsidTr="00AD255A">
        <w:tc>
          <w:tcPr>
            <w:tcW w:w="10632" w:type="dxa"/>
          </w:tcPr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Давайте подведем итоги. Теперь, изучив грибы подробнее, вы можете сказать, какую же роль играют грибы в природе и жизни человека? Скажите, пожалуйста, зачем грибы нужны в природе и человеку?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Возьмите карточки под № 1 и сравните, правильно ли вы ответили на вопросы в начале урока?</w:t>
            </w:r>
          </w:p>
        </w:tc>
      </w:tr>
      <w:tr w:rsidR="00AD255A" w:rsidRPr="00AD255A" w:rsidTr="00AD255A">
        <w:tc>
          <w:tcPr>
            <w:tcW w:w="10632" w:type="dxa"/>
          </w:tcPr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Загибаем 1 пальчик, если отвечаете «да», если «нет», то пальчик не загибаем</w:t>
            </w:r>
          </w:p>
          <w:p w:rsidR="00AD255A" w:rsidRPr="00AD255A" w:rsidRDefault="00AD255A" w:rsidP="00CE3F20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sz w:val="24"/>
                <w:szCs w:val="24"/>
              </w:rPr>
              <w:t>У меня после урока осталось хорошее настроение …</w:t>
            </w:r>
          </w:p>
          <w:p w:rsidR="00AD255A" w:rsidRPr="00AD255A" w:rsidRDefault="00AD255A" w:rsidP="00CE3F20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sz w:val="24"/>
                <w:szCs w:val="24"/>
              </w:rPr>
              <w:t>Я не чувствовал трудностей …</w:t>
            </w:r>
          </w:p>
          <w:p w:rsidR="00AD255A" w:rsidRPr="00AD255A" w:rsidRDefault="00AD255A" w:rsidP="00CE3F20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sz w:val="24"/>
                <w:szCs w:val="24"/>
              </w:rPr>
              <w:t>Я со всем справился …</w:t>
            </w:r>
          </w:p>
          <w:p w:rsidR="00AD255A" w:rsidRPr="00AD255A" w:rsidRDefault="00AD255A" w:rsidP="00CE3F20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sz w:val="24"/>
                <w:szCs w:val="24"/>
              </w:rPr>
              <w:t>После урока у меня осталось яркое впечатление…</w:t>
            </w:r>
          </w:p>
          <w:p w:rsidR="00AD255A" w:rsidRPr="00AD255A" w:rsidRDefault="00AD255A" w:rsidP="00CE3F20">
            <w:pPr>
              <w:spacing w:line="294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25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для меня был полезным …</w:t>
            </w:r>
          </w:p>
          <w:p w:rsidR="00AD255A" w:rsidRPr="00AD255A" w:rsidRDefault="00AD255A" w:rsidP="00CE3F20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D255A">
              <w:rPr>
                <w:rFonts w:ascii="Times New Roman" w:hAnsi="Times New Roman" w:cs="Times New Roman"/>
                <w:sz w:val="24"/>
                <w:szCs w:val="24"/>
              </w:rPr>
              <w:t xml:space="preserve">Ребята, у вас на столах есть карточки, ваша задача написать </w:t>
            </w:r>
          </w:p>
        </w:tc>
      </w:tr>
    </w:tbl>
    <w:p w:rsidR="00F12315" w:rsidRDefault="00F12315"/>
    <w:sectPr w:rsidR="00F12315" w:rsidSect="00AD255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6E8"/>
    <w:rsid w:val="008C037B"/>
    <w:rsid w:val="00A226E8"/>
    <w:rsid w:val="00AD255A"/>
    <w:rsid w:val="00F1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F604F-D750-4171-B095-4DBC6DFB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D2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D255A"/>
  </w:style>
  <w:style w:type="character" w:customStyle="1" w:styleId="c5">
    <w:name w:val="c5"/>
    <w:basedOn w:val="a0"/>
    <w:rsid w:val="00AD255A"/>
  </w:style>
  <w:style w:type="character" w:customStyle="1" w:styleId="c7">
    <w:name w:val="c7"/>
    <w:basedOn w:val="a0"/>
    <w:rsid w:val="00AD2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2020-11-28T20:46:00Z</dcterms:created>
  <dcterms:modified xsi:type="dcterms:W3CDTF">2020-11-28T21:01:00Z</dcterms:modified>
</cp:coreProperties>
</file>